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EC" w:rsidRPr="00E0092B" w:rsidRDefault="0086724A" w:rsidP="001740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center"/>
        <w:rPr>
          <w:rFonts w:cs="Calibri"/>
          <w:b/>
          <w:i/>
          <w:sz w:val="32"/>
          <w:szCs w:val="32"/>
        </w:rPr>
      </w:pPr>
      <w:proofErr w:type="spellStart"/>
      <w:proofErr w:type="gramStart"/>
      <w:r>
        <w:rPr>
          <w:rFonts w:cs="Calibri"/>
          <w:b/>
          <w:i/>
          <w:sz w:val="32"/>
          <w:szCs w:val="32"/>
        </w:rPr>
        <w:t>poolish</w:t>
      </w:r>
      <w:proofErr w:type="spellEnd"/>
      <w:proofErr w:type="gramEnd"/>
      <w:r>
        <w:rPr>
          <w:rFonts w:cs="Calibri"/>
          <w:b/>
          <w:i/>
          <w:sz w:val="32"/>
          <w:szCs w:val="32"/>
        </w:rPr>
        <w:t xml:space="preserve"> de 1/3 </w:t>
      </w:r>
      <w:r w:rsidR="00021826">
        <w:rPr>
          <w:rFonts w:cs="Calibri"/>
          <w:b/>
          <w:i/>
          <w:sz w:val="32"/>
          <w:szCs w:val="32"/>
        </w:rPr>
        <w:t>sur</w:t>
      </w:r>
      <w:r>
        <w:rPr>
          <w:rFonts w:cs="Calibri"/>
          <w:b/>
          <w:i/>
          <w:sz w:val="32"/>
          <w:szCs w:val="32"/>
        </w:rPr>
        <w:t xml:space="preserve"> 16 heures</w:t>
      </w:r>
    </w:p>
    <w:p w:rsidR="00AB40A5" w:rsidRDefault="00AB40A5"/>
    <w:p w:rsidR="0017400F" w:rsidRPr="00CE2FDC" w:rsidRDefault="0017400F">
      <w:pPr>
        <w:rPr>
          <w:rFonts w:ascii="Arial" w:hAnsi="Arial" w:cs="Arial"/>
          <w:b/>
          <w:sz w:val="20"/>
          <w:szCs w:val="20"/>
          <w:u w:val="single"/>
        </w:rPr>
      </w:pPr>
      <w:r w:rsidRPr="00CE2FDC">
        <w:rPr>
          <w:rFonts w:ascii="Arial" w:hAnsi="Arial" w:cs="Arial"/>
          <w:b/>
          <w:sz w:val="20"/>
          <w:szCs w:val="20"/>
          <w:u w:val="single"/>
        </w:rPr>
        <w:t>Vocabulaire :</w:t>
      </w:r>
    </w:p>
    <w:p w:rsidR="00CE2FDC" w:rsidRDefault="00CE2FDC">
      <w:pPr>
        <w:rPr>
          <w:rFonts w:ascii="Arial" w:hAnsi="Arial" w:cs="Arial"/>
          <w:sz w:val="20"/>
          <w:szCs w:val="20"/>
        </w:rPr>
      </w:pPr>
    </w:p>
    <w:p w:rsidR="0017400F" w:rsidRPr="00CE2FDC" w:rsidRDefault="0017400F">
      <w:pPr>
        <w:rPr>
          <w:rFonts w:ascii="Arial" w:hAnsi="Arial" w:cs="Arial"/>
          <w:sz w:val="20"/>
          <w:szCs w:val="20"/>
        </w:rPr>
      </w:pPr>
      <w:r w:rsidRPr="00F6172B">
        <w:rPr>
          <w:rFonts w:ascii="Arial" w:hAnsi="Arial" w:cs="Arial"/>
          <w:b/>
          <w:sz w:val="20"/>
          <w:szCs w:val="20"/>
        </w:rPr>
        <w:t>TB = température de Base</w:t>
      </w:r>
      <w:r w:rsidRPr="00CE2FDC">
        <w:rPr>
          <w:rFonts w:ascii="Arial" w:hAnsi="Arial" w:cs="Arial"/>
          <w:sz w:val="20"/>
          <w:szCs w:val="20"/>
        </w:rPr>
        <w:t xml:space="preserve"> → la température de base détermine la température de l’eau</w:t>
      </w:r>
    </w:p>
    <w:p w:rsidR="0017400F" w:rsidRPr="00CE2FDC" w:rsidRDefault="0017400F">
      <w:pPr>
        <w:rPr>
          <w:rFonts w:ascii="Arial" w:hAnsi="Arial" w:cs="Arial"/>
          <w:sz w:val="20"/>
          <w:szCs w:val="20"/>
        </w:rPr>
      </w:pPr>
      <w:r w:rsidRPr="00CE2FDC">
        <w:rPr>
          <w:rFonts w:ascii="Arial" w:hAnsi="Arial" w:cs="Arial"/>
          <w:sz w:val="20"/>
          <w:szCs w:val="20"/>
        </w:rPr>
        <w:t>Calcul de la température de l’eau </w:t>
      </w:r>
      <w:proofErr w:type="gramStart"/>
      <w:r w:rsidRPr="00CE2FDC">
        <w:rPr>
          <w:rFonts w:ascii="Arial" w:hAnsi="Arial" w:cs="Arial"/>
          <w:sz w:val="20"/>
          <w:szCs w:val="20"/>
        </w:rPr>
        <w:t>:  TB</w:t>
      </w:r>
      <w:proofErr w:type="gramEnd"/>
      <w:r w:rsidRPr="00CE2FDC">
        <w:rPr>
          <w:rFonts w:ascii="Arial" w:hAnsi="Arial" w:cs="Arial"/>
          <w:sz w:val="20"/>
          <w:szCs w:val="20"/>
        </w:rPr>
        <w:t xml:space="preserve"> –</w:t>
      </w:r>
      <w:r w:rsidR="00CE2FDC" w:rsidRPr="00CE2FDC">
        <w:rPr>
          <w:rFonts w:ascii="Arial" w:hAnsi="Arial" w:cs="Arial"/>
          <w:sz w:val="20"/>
          <w:szCs w:val="20"/>
        </w:rPr>
        <w:t xml:space="preserve"> </w:t>
      </w:r>
      <w:r w:rsidRPr="00CE2FDC">
        <w:rPr>
          <w:rFonts w:ascii="Arial" w:hAnsi="Arial" w:cs="Arial"/>
          <w:sz w:val="20"/>
          <w:szCs w:val="20"/>
        </w:rPr>
        <w:t>( T° de la farine + T° du local )  = T° de l’eau</w:t>
      </w:r>
    </w:p>
    <w:p w:rsidR="0017400F" w:rsidRPr="00F6172B" w:rsidRDefault="0017400F">
      <w:pPr>
        <w:rPr>
          <w:rFonts w:ascii="Arial" w:hAnsi="Arial" w:cs="Arial"/>
          <w:i/>
          <w:sz w:val="20"/>
          <w:szCs w:val="20"/>
        </w:rPr>
      </w:pPr>
      <w:r w:rsidRPr="00CE2FDC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F6172B">
        <w:rPr>
          <w:rFonts w:ascii="Arial" w:hAnsi="Arial" w:cs="Arial"/>
          <w:i/>
          <w:sz w:val="20"/>
          <w:szCs w:val="20"/>
        </w:rPr>
        <w:t>Exemple</w:t>
      </w:r>
      <w:r w:rsidR="00B51303">
        <w:rPr>
          <w:rFonts w:ascii="Arial" w:hAnsi="Arial" w:cs="Arial"/>
          <w:i/>
          <w:sz w:val="20"/>
          <w:szCs w:val="20"/>
        </w:rPr>
        <w:t xml:space="preserve"> TB 56°c :</w:t>
      </w:r>
      <w:r w:rsidRPr="00F6172B">
        <w:rPr>
          <w:rFonts w:ascii="Arial" w:hAnsi="Arial" w:cs="Arial"/>
          <w:i/>
          <w:sz w:val="20"/>
          <w:szCs w:val="20"/>
        </w:rPr>
        <w:t xml:space="preserve"> 56°c – (23°c + 25°c) = 8°c pour la température de l’eau</w:t>
      </w:r>
    </w:p>
    <w:p w:rsidR="0017400F" w:rsidRDefault="0017400F"/>
    <w:tbl>
      <w:tblPr>
        <w:tblW w:w="10031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shd w:val="clear" w:color="auto" w:fill="D9D9D9"/>
        <w:tblLayout w:type="fixed"/>
        <w:tblLook w:val="04A0"/>
      </w:tblPr>
      <w:tblGrid>
        <w:gridCol w:w="2376"/>
        <w:gridCol w:w="3261"/>
        <w:gridCol w:w="1417"/>
        <w:gridCol w:w="1418"/>
        <w:gridCol w:w="1559"/>
      </w:tblGrid>
      <w:tr w:rsidR="005E25C7" w:rsidRPr="005E6BE6" w:rsidTr="00C6124A">
        <w:trPr>
          <w:trHeight w:val="1347"/>
        </w:trPr>
        <w:tc>
          <w:tcPr>
            <w:tcW w:w="2376" w:type="dxa"/>
            <w:shd w:val="clear" w:color="auto" w:fill="D9D9D9"/>
            <w:vAlign w:val="center"/>
          </w:tcPr>
          <w:p w:rsidR="00F6172B" w:rsidRPr="005E6BE6" w:rsidRDefault="00380488" w:rsidP="00380488">
            <w:pPr>
              <w:rPr>
                <w:rFonts w:ascii="Arial Narrow" w:hAnsi="Arial Narrow" w:cs="Arial"/>
                <w:b/>
                <w:i/>
              </w:rPr>
            </w:pPr>
            <w:r w:rsidRPr="005E6BE6">
              <w:rPr>
                <w:rFonts w:ascii="Arial Narrow" w:hAnsi="Arial Narrow" w:cs="Arial"/>
                <w:b/>
                <w:i/>
              </w:rPr>
              <w:t xml:space="preserve">Recette </w:t>
            </w:r>
          </w:p>
          <w:p w:rsidR="00380488" w:rsidRPr="005E6BE6" w:rsidRDefault="00380488" w:rsidP="00380488">
            <w:pPr>
              <w:rPr>
                <w:rFonts w:ascii="Arial Narrow" w:hAnsi="Arial Narrow" w:cs="Arial"/>
                <w:b/>
                <w:i/>
              </w:rPr>
            </w:pPr>
            <w:r w:rsidRPr="005E6BE6">
              <w:rPr>
                <w:rFonts w:ascii="Arial Narrow" w:hAnsi="Arial Narrow" w:cs="Arial"/>
                <w:b/>
                <w:i/>
              </w:rPr>
              <w:t xml:space="preserve">de la </w:t>
            </w:r>
            <w:proofErr w:type="spellStart"/>
            <w:r w:rsidR="0086724A" w:rsidRPr="005E6BE6">
              <w:rPr>
                <w:rFonts w:ascii="Arial Narrow" w:hAnsi="Arial Narrow" w:cs="Arial"/>
                <w:b/>
                <w:i/>
              </w:rPr>
              <w:t>poolish</w:t>
            </w:r>
            <w:proofErr w:type="spellEnd"/>
            <w:r w:rsidR="0086724A" w:rsidRPr="005E6BE6">
              <w:rPr>
                <w:rFonts w:ascii="Arial Narrow" w:hAnsi="Arial Narrow" w:cs="Arial"/>
                <w:b/>
                <w:i/>
              </w:rPr>
              <w:t xml:space="preserve"> </w:t>
            </w:r>
          </w:p>
          <w:p w:rsidR="00F6172B" w:rsidRPr="005E6BE6" w:rsidRDefault="00516C78" w:rsidP="00380488">
            <w:pPr>
              <w:rPr>
                <w:rFonts w:ascii="Arial Narrow" w:hAnsi="Arial Narrow" w:cs="Arial"/>
                <w:i/>
                <w:sz w:val="20"/>
                <w:szCs w:val="20"/>
              </w:rPr>
            </w:pPr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>1/3 du poids total de l’eau</w:t>
            </w:r>
            <w:r w:rsidR="0030747E" w:rsidRPr="005E6BE6">
              <w:rPr>
                <w:rFonts w:ascii="Arial Narrow" w:hAnsi="Arial Narrow" w:cs="Arial"/>
                <w:i/>
                <w:sz w:val="20"/>
                <w:szCs w:val="20"/>
              </w:rPr>
              <w:t xml:space="preserve"> de la pétrie finale</w:t>
            </w:r>
          </w:p>
        </w:tc>
        <w:tc>
          <w:tcPr>
            <w:tcW w:w="3261" w:type="dxa"/>
            <w:tcBorders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Farine </w:t>
            </w:r>
          </w:p>
          <w:p w:rsidR="00380488" w:rsidRPr="005E6BE6" w:rsidRDefault="00380488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Eau TB 56°c      </w:t>
            </w:r>
          </w:p>
          <w:p w:rsidR="00380488" w:rsidRPr="005E6BE6" w:rsidRDefault="00380488" w:rsidP="005D3723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Levure                         </w:t>
            </w:r>
          </w:p>
        </w:tc>
        <w:tc>
          <w:tcPr>
            <w:tcW w:w="1417" w:type="dxa"/>
            <w:tcBorders>
              <w:left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→ </w:t>
            </w:r>
            <w:r w:rsidR="00516C78" w:rsidRPr="005E6BE6">
              <w:rPr>
                <w:rFonts w:ascii="Arial" w:hAnsi="Arial" w:cs="Arial"/>
              </w:rPr>
              <w:t xml:space="preserve"> </w:t>
            </w:r>
            <w:r w:rsidR="00A0027E">
              <w:rPr>
                <w:rFonts w:ascii="Arial" w:hAnsi="Arial" w:cs="Arial"/>
              </w:rPr>
              <w:t>2585</w:t>
            </w:r>
            <w:r w:rsidR="005E25C7" w:rsidRPr="005E6BE6">
              <w:rPr>
                <w:rFonts w:ascii="Arial" w:hAnsi="Arial" w:cs="Arial"/>
              </w:rPr>
              <w:t xml:space="preserve"> g</w:t>
            </w:r>
          </w:p>
          <w:p w:rsidR="00380488" w:rsidRPr="005E6BE6" w:rsidRDefault="00380488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5E25C7" w:rsidRPr="005E6BE6">
              <w:rPr>
                <w:rFonts w:ascii="Arial" w:hAnsi="Arial" w:cs="Arial"/>
              </w:rPr>
              <w:t xml:space="preserve">  </w:t>
            </w:r>
            <w:r w:rsidR="00A0027E">
              <w:rPr>
                <w:rFonts w:ascii="Arial" w:hAnsi="Arial" w:cs="Arial"/>
              </w:rPr>
              <w:t>2585</w:t>
            </w:r>
            <w:r w:rsidR="005E25C7" w:rsidRPr="005E6BE6">
              <w:rPr>
                <w:rFonts w:ascii="Arial" w:hAnsi="Arial" w:cs="Arial"/>
              </w:rPr>
              <w:t xml:space="preserve"> g</w:t>
            </w:r>
          </w:p>
          <w:p w:rsidR="00380488" w:rsidRPr="005E6BE6" w:rsidRDefault="00380488" w:rsidP="00A0027E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516C78" w:rsidRPr="005E6BE6">
              <w:rPr>
                <w:rFonts w:ascii="Arial" w:hAnsi="Arial" w:cs="Arial"/>
              </w:rPr>
              <w:t xml:space="preserve">  </w:t>
            </w:r>
            <w:r w:rsidR="00A0027E">
              <w:rPr>
                <w:rFonts w:ascii="Arial" w:hAnsi="Arial" w:cs="Arial"/>
              </w:rPr>
              <w:t>1.43</w:t>
            </w:r>
            <w:r w:rsidR="005E25C7" w:rsidRPr="005E6BE6">
              <w:rPr>
                <w:rFonts w:ascii="Arial" w:hAnsi="Arial" w:cs="Arial"/>
              </w:rPr>
              <w:t xml:space="preserve"> g</w:t>
            </w:r>
          </w:p>
        </w:tc>
        <w:tc>
          <w:tcPr>
            <w:tcW w:w="2977" w:type="dxa"/>
            <w:gridSpan w:val="2"/>
            <w:tcBorders>
              <w:left w:val="single" w:sz="12" w:space="0" w:color="FFFFFF"/>
            </w:tcBorders>
            <w:shd w:val="clear" w:color="auto" w:fill="D9D9D9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Fermentation </w:t>
            </w:r>
            <w:r w:rsidR="0086724A" w:rsidRPr="005E6B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de la </w:t>
            </w:r>
            <w:proofErr w:type="spellStart"/>
            <w:r w:rsidR="0086724A" w:rsidRPr="005E6BE6">
              <w:rPr>
                <w:rFonts w:ascii="Arial" w:hAnsi="Arial" w:cs="Arial"/>
                <w:b/>
                <w:i/>
                <w:sz w:val="20"/>
                <w:szCs w:val="20"/>
              </w:rPr>
              <w:t>poolish</w:t>
            </w:r>
            <w:proofErr w:type="spellEnd"/>
          </w:p>
          <w:p w:rsidR="00380488" w:rsidRPr="005E6BE6" w:rsidRDefault="0086724A">
            <w:pPr>
              <w:rPr>
                <w:rFonts w:ascii="Arial Narrow" w:hAnsi="Arial Narrow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6BE6">
              <w:rPr>
                <w:rFonts w:ascii="Arial Narrow" w:hAnsi="Arial Narrow" w:cs="Arial"/>
                <w:sz w:val="20"/>
                <w:szCs w:val="20"/>
              </w:rPr>
              <w:t>Mélanger l’eau avec la levure au fouet et ajouter la farine.</w:t>
            </w:r>
          </w:p>
          <w:p w:rsidR="0086724A" w:rsidRPr="005E6BE6" w:rsidRDefault="0086724A">
            <w:pPr>
              <w:rPr>
                <w:rFonts w:ascii="Arial" w:hAnsi="Arial" w:cs="Arial"/>
                <w:sz w:val="20"/>
                <w:szCs w:val="20"/>
              </w:rPr>
            </w:pPr>
          </w:p>
          <w:p w:rsidR="00380488" w:rsidRPr="005E6BE6" w:rsidRDefault="0086724A">
            <w:pPr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>16 heures à 20°c (à couvert)</w:t>
            </w:r>
          </w:p>
        </w:tc>
      </w:tr>
      <w:tr w:rsidR="00067AFB" w:rsidRPr="005E6BE6" w:rsidTr="00C6124A">
        <w:trPr>
          <w:trHeight w:val="91"/>
        </w:trPr>
        <w:tc>
          <w:tcPr>
            <w:tcW w:w="10031" w:type="dxa"/>
            <w:gridSpan w:val="5"/>
            <w:shd w:val="clear" w:color="auto" w:fill="FFFFFF"/>
            <w:vAlign w:val="center"/>
          </w:tcPr>
          <w:p w:rsidR="00067AFB" w:rsidRPr="005E6BE6" w:rsidRDefault="00067AFB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E2FDC" w:rsidRPr="005E6BE6" w:rsidTr="00C6124A">
        <w:trPr>
          <w:trHeight w:val="1926"/>
        </w:trPr>
        <w:tc>
          <w:tcPr>
            <w:tcW w:w="2376" w:type="dxa"/>
            <w:shd w:val="clear" w:color="auto" w:fill="D9D9D9"/>
            <w:vAlign w:val="center"/>
          </w:tcPr>
          <w:p w:rsidR="00CE2FDC" w:rsidRPr="005E6BE6" w:rsidRDefault="00CE2FDC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>Recette de la pétrie</w:t>
            </w:r>
          </w:p>
        </w:tc>
        <w:tc>
          <w:tcPr>
            <w:tcW w:w="3261" w:type="dxa"/>
            <w:tcBorders>
              <w:right w:val="single" w:sz="12" w:space="0" w:color="FFFFFF"/>
            </w:tcBorders>
            <w:shd w:val="clear" w:color="auto" w:fill="D9D9D9"/>
            <w:vAlign w:val="center"/>
          </w:tcPr>
          <w:p w:rsidR="00516C78" w:rsidRPr="005E6BE6" w:rsidRDefault="00516C78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Eau TB 56°c</w:t>
            </w:r>
          </w:p>
          <w:p w:rsidR="00516C78" w:rsidRPr="005E6BE6" w:rsidRDefault="00516C78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proofErr w:type="spellStart"/>
            <w:r w:rsidRPr="005E6BE6">
              <w:rPr>
                <w:rFonts w:ascii="Arial" w:hAnsi="Arial" w:cs="Arial"/>
              </w:rPr>
              <w:t>Poolish</w:t>
            </w:r>
            <w:proofErr w:type="spellEnd"/>
            <w:r w:rsidRPr="005E6BE6">
              <w:rPr>
                <w:rFonts w:ascii="Arial" w:hAnsi="Arial" w:cs="Arial"/>
              </w:rPr>
              <w:t xml:space="preserve"> </w:t>
            </w:r>
          </w:p>
          <w:p w:rsidR="00516C78" w:rsidRPr="005E6BE6" w:rsidRDefault="00CE2FDC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Farine </w:t>
            </w:r>
          </w:p>
          <w:p w:rsidR="00CE2FDC" w:rsidRPr="005E6BE6" w:rsidRDefault="00CE2FDC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Sel</w:t>
            </w:r>
          </w:p>
          <w:p w:rsidR="00CE2FDC" w:rsidRPr="005E6BE6" w:rsidRDefault="00CE2FDC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Levure biologique</w:t>
            </w:r>
          </w:p>
          <w:p w:rsidR="00CE2FDC" w:rsidRPr="005D3723" w:rsidRDefault="005D3723" w:rsidP="005E6BE6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5D3723">
              <w:rPr>
                <w:rFonts w:ascii="Arial" w:hAnsi="Arial" w:cs="Arial"/>
              </w:rPr>
              <w:t>huile</w:t>
            </w:r>
          </w:p>
        </w:tc>
        <w:tc>
          <w:tcPr>
            <w:tcW w:w="1417" w:type="dxa"/>
            <w:tcBorders>
              <w:left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E0092B" w:rsidRPr="005E6BE6" w:rsidRDefault="00CE2FDC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E0092B" w:rsidRPr="005E6BE6">
              <w:rPr>
                <w:rFonts w:ascii="Arial" w:hAnsi="Arial" w:cs="Arial"/>
              </w:rPr>
              <w:t xml:space="preserve">   </w:t>
            </w:r>
            <w:r w:rsidR="00A0027E">
              <w:rPr>
                <w:rFonts w:ascii="Arial" w:hAnsi="Arial" w:cs="Arial"/>
              </w:rPr>
              <w:t>2801</w:t>
            </w:r>
            <w:r w:rsidR="00E0092B" w:rsidRPr="005E6BE6">
              <w:rPr>
                <w:rFonts w:ascii="Arial" w:hAnsi="Arial" w:cs="Arial"/>
              </w:rPr>
              <w:t xml:space="preserve"> g</w:t>
            </w:r>
          </w:p>
          <w:p w:rsidR="00516C78" w:rsidRPr="005E6BE6" w:rsidRDefault="00516C78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 xml:space="preserve">→   </w:t>
            </w:r>
            <w:r w:rsidR="00A0027E">
              <w:rPr>
                <w:rFonts w:ascii="Arial" w:hAnsi="Arial" w:cs="Arial"/>
              </w:rPr>
              <w:t xml:space="preserve">5171.43 </w:t>
            </w:r>
          </w:p>
          <w:p w:rsidR="00CE2FDC" w:rsidRPr="005E6BE6" w:rsidRDefault="00CE2FDC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E0092B" w:rsidRPr="005E6BE6">
              <w:rPr>
                <w:rFonts w:ascii="Arial" w:hAnsi="Arial" w:cs="Arial"/>
              </w:rPr>
              <w:t xml:space="preserve">  </w:t>
            </w:r>
            <w:r w:rsidR="005E25C7" w:rsidRPr="005E6BE6">
              <w:rPr>
                <w:rFonts w:ascii="Arial" w:hAnsi="Arial" w:cs="Arial"/>
              </w:rPr>
              <w:t xml:space="preserve">  </w:t>
            </w:r>
            <w:r w:rsidR="00A0027E">
              <w:rPr>
                <w:rFonts w:ascii="Arial" w:hAnsi="Arial" w:cs="Arial"/>
              </w:rPr>
              <w:t>7542</w:t>
            </w:r>
            <w:r w:rsidR="00516C78" w:rsidRPr="005E6BE6">
              <w:rPr>
                <w:rFonts w:ascii="Arial" w:hAnsi="Arial" w:cs="Arial"/>
              </w:rPr>
              <w:t xml:space="preserve"> </w:t>
            </w:r>
            <w:r w:rsidR="005E25C7" w:rsidRPr="005E6BE6">
              <w:rPr>
                <w:rFonts w:ascii="Arial" w:hAnsi="Arial" w:cs="Arial"/>
              </w:rPr>
              <w:t>g</w:t>
            </w:r>
          </w:p>
          <w:p w:rsidR="00CE2FDC" w:rsidRPr="005E6BE6" w:rsidRDefault="00CE2FDC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516C78" w:rsidRPr="005E6BE6">
              <w:rPr>
                <w:rFonts w:ascii="Arial" w:hAnsi="Arial" w:cs="Arial"/>
              </w:rPr>
              <w:t xml:space="preserve">   </w:t>
            </w:r>
            <w:r w:rsidR="00A0027E">
              <w:rPr>
                <w:rFonts w:ascii="Arial" w:hAnsi="Arial" w:cs="Arial"/>
              </w:rPr>
              <w:t>323</w:t>
            </w:r>
            <w:r w:rsidR="005E25C7" w:rsidRPr="005E6BE6">
              <w:rPr>
                <w:rFonts w:ascii="Arial" w:hAnsi="Arial" w:cs="Arial"/>
              </w:rPr>
              <w:t xml:space="preserve"> g</w:t>
            </w:r>
          </w:p>
          <w:p w:rsidR="00CE2FDC" w:rsidRPr="005E6BE6" w:rsidRDefault="00CE2FDC" w:rsidP="005E6BE6">
            <w:pPr>
              <w:spacing w:line="276" w:lineRule="auto"/>
              <w:rPr>
                <w:rFonts w:ascii="Arial" w:hAnsi="Arial" w:cs="Arial"/>
              </w:rPr>
            </w:pPr>
            <w:r w:rsidRPr="005E6BE6">
              <w:rPr>
                <w:rFonts w:ascii="Arial" w:hAnsi="Arial" w:cs="Arial"/>
              </w:rPr>
              <w:t>→</w:t>
            </w:r>
            <w:r w:rsidR="00516C78" w:rsidRPr="005E6BE6">
              <w:rPr>
                <w:rFonts w:ascii="Arial" w:hAnsi="Arial" w:cs="Arial"/>
              </w:rPr>
              <w:t xml:space="preserve">   </w:t>
            </w:r>
            <w:r w:rsidR="00A0027E">
              <w:rPr>
                <w:rFonts w:ascii="Arial" w:hAnsi="Arial" w:cs="Arial"/>
              </w:rPr>
              <w:t>20.11</w:t>
            </w:r>
            <w:r w:rsidR="005E25C7" w:rsidRPr="005E6BE6">
              <w:rPr>
                <w:rFonts w:ascii="Arial" w:hAnsi="Arial" w:cs="Arial"/>
              </w:rPr>
              <w:t xml:space="preserve"> g</w:t>
            </w:r>
          </w:p>
          <w:p w:rsidR="00CE2FDC" w:rsidRPr="005E6BE6" w:rsidRDefault="00B04386" w:rsidP="00A0027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→   </w:t>
            </w:r>
            <w:r w:rsidR="00A0027E">
              <w:rPr>
                <w:rFonts w:ascii="Arial" w:hAnsi="Arial" w:cs="Arial"/>
              </w:rPr>
              <w:t>323</w:t>
            </w:r>
            <w:r>
              <w:rPr>
                <w:rFonts w:ascii="Arial" w:hAnsi="Arial" w:cs="Arial"/>
              </w:rPr>
              <w:t xml:space="preserve"> g</w:t>
            </w:r>
          </w:p>
        </w:tc>
        <w:tc>
          <w:tcPr>
            <w:tcW w:w="2977" w:type="dxa"/>
            <w:gridSpan w:val="2"/>
            <w:tcBorders>
              <w:left w:val="single" w:sz="12" w:space="0" w:color="FFFFFF"/>
            </w:tcBorders>
            <w:shd w:val="clear" w:color="auto" w:fill="D9D9D9"/>
            <w:vAlign w:val="bottom"/>
          </w:tcPr>
          <w:p w:rsidR="00F6172B" w:rsidRPr="005E6BE6" w:rsidRDefault="00F6172B" w:rsidP="00CE2FD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>Poids total de la pétrie</w:t>
            </w:r>
          </w:p>
          <w:p w:rsidR="00F6172B" w:rsidRPr="005E6BE6" w:rsidRDefault="00F6172B" w:rsidP="00CE2F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6172B" w:rsidRPr="005E6BE6" w:rsidRDefault="00A0027E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16180.54</w:t>
            </w:r>
            <w:r w:rsidR="00F6172B" w:rsidRPr="005E6BE6">
              <w:rPr>
                <w:rFonts w:ascii="Arial" w:hAnsi="Arial" w:cs="Arial"/>
                <w:sz w:val="20"/>
                <w:szCs w:val="20"/>
              </w:rPr>
              <w:t xml:space="preserve"> g</w:t>
            </w:r>
          </w:p>
          <w:p w:rsidR="00516C78" w:rsidRPr="005E6BE6" w:rsidRDefault="00516C78" w:rsidP="00516C78">
            <w:pPr>
              <w:rPr>
                <w:rFonts w:ascii="Arial" w:hAnsi="Arial" w:cs="Arial"/>
                <w:sz w:val="20"/>
                <w:szCs w:val="20"/>
              </w:rPr>
            </w:pPr>
          </w:p>
          <w:p w:rsidR="00516C78" w:rsidRPr="005E6BE6" w:rsidRDefault="00516C78" w:rsidP="00516C78">
            <w:pPr>
              <w:rPr>
                <w:rFonts w:ascii="Arial Narrow" w:hAnsi="Arial Narrow" w:cs="Arial"/>
                <w:i/>
                <w:sz w:val="20"/>
                <w:szCs w:val="20"/>
              </w:rPr>
            </w:pPr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 xml:space="preserve">La </w:t>
            </w:r>
            <w:proofErr w:type="spellStart"/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>poolish</w:t>
            </w:r>
            <w:proofErr w:type="spellEnd"/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 xml:space="preserve"> après fermentation est légèrement creusée. Incorporer la </w:t>
            </w:r>
            <w:proofErr w:type="spellStart"/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>poolish</w:t>
            </w:r>
            <w:proofErr w:type="spellEnd"/>
            <w:r w:rsidRPr="005E6BE6">
              <w:rPr>
                <w:rFonts w:ascii="Arial Narrow" w:hAnsi="Arial Narrow" w:cs="Arial"/>
                <w:i/>
                <w:sz w:val="20"/>
                <w:szCs w:val="20"/>
              </w:rPr>
              <w:t xml:space="preserve"> dans l’eau de la pétrie.</w:t>
            </w:r>
          </w:p>
        </w:tc>
      </w:tr>
      <w:tr w:rsidR="00067AFB" w:rsidRPr="005E6BE6" w:rsidTr="00C6124A">
        <w:trPr>
          <w:trHeight w:val="551"/>
        </w:trPr>
        <w:tc>
          <w:tcPr>
            <w:tcW w:w="2376" w:type="dxa"/>
            <w:vMerge w:val="restart"/>
            <w:shd w:val="clear" w:color="auto" w:fill="D9D9D9"/>
            <w:vAlign w:val="center"/>
          </w:tcPr>
          <w:p w:rsidR="00067AFB" w:rsidRPr="005E6BE6" w:rsidRDefault="00067AFB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>Pétrissage</w:t>
            </w:r>
          </w:p>
        </w:tc>
        <w:tc>
          <w:tcPr>
            <w:tcW w:w="3261" w:type="dxa"/>
            <w:tcBorders>
              <w:bottom w:val="single" w:sz="24" w:space="0" w:color="BFBFBF"/>
              <w:right w:val="single" w:sz="12" w:space="0" w:color="FFFFFF"/>
            </w:tcBorders>
            <w:shd w:val="clear" w:color="auto" w:fill="D9D9D9"/>
          </w:tcPr>
          <w:p w:rsidR="00067AFB" w:rsidRPr="005E6BE6" w:rsidRDefault="00067A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067AFB" w:rsidRPr="005E6BE6" w:rsidRDefault="00067AFB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sz w:val="20"/>
                <w:szCs w:val="20"/>
              </w:rPr>
              <w:t>Axe oblique</w:t>
            </w:r>
            <w:r w:rsidRPr="005E6BE6">
              <w:rPr>
                <w:rFonts w:ascii="Arial" w:hAnsi="Arial" w:cs="Arial"/>
                <w:sz w:val="20"/>
                <w:szCs w:val="20"/>
              </w:rPr>
              <w:t xml:space="preserve"> (pétrin)</w:t>
            </w:r>
          </w:p>
        </w:tc>
        <w:tc>
          <w:tcPr>
            <w:tcW w:w="1418" w:type="dxa"/>
            <w:tcBorders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067AFB" w:rsidRPr="005E6BE6" w:rsidRDefault="00067AFB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2" w:space="0" w:color="FFFFFF"/>
              <w:bottom w:val="single" w:sz="12" w:space="0" w:color="FFFFFF"/>
            </w:tcBorders>
            <w:shd w:val="clear" w:color="auto" w:fill="D9D9D9"/>
            <w:vAlign w:val="center"/>
          </w:tcPr>
          <w:p w:rsidR="00067AFB" w:rsidRPr="005E6BE6" w:rsidRDefault="00067AFB" w:rsidP="005E6B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sz w:val="20"/>
                <w:szCs w:val="20"/>
              </w:rPr>
              <w:t xml:space="preserve">Spirale </w:t>
            </w:r>
          </w:p>
          <w:p w:rsidR="00067AFB" w:rsidRPr="005E6BE6" w:rsidRDefault="00067AFB" w:rsidP="005E6BE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E6BE6">
              <w:rPr>
                <w:rFonts w:ascii="Arial Narrow" w:hAnsi="Arial Narrow" w:cs="Arial"/>
                <w:sz w:val="18"/>
                <w:szCs w:val="18"/>
              </w:rPr>
              <w:t>(crochet au batteur)</w:t>
            </w:r>
          </w:p>
        </w:tc>
      </w:tr>
      <w:tr w:rsidR="00067AFB" w:rsidRPr="005E6BE6" w:rsidTr="00C6124A">
        <w:trPr>
          <w:trHeight w:val="572"/>
        </w:trPr>
        <w:tc>
          <w:tcPr>
            <w:tcW w:w="2376" w:type="dxa"/>
            <w:vMerge/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24" w:space="0" w:color="BFBFB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B04386" w:rsidP="005D372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Poolish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+ </w:t>
            </w:r>
            <w:r w:rsidR="00380488" w:rsidRPr="005E6BE6">
              <w:rPr>
                <w:rFonts w:ascii="Arial" w:hAnsi="Arial" w:cs="Arial"/>
                <w:sz w:val="20"/>
                <w:szCs w:val="20"/>
              </w:rPr>
              <w:t xml:space="preserve">Farine </w:t>
            </w:r>
            <w:r w:rsidR="00021826" w:rsidRPr="005E6BE6">
              <w:rPr>
                <w:rFonts w:ascii="Arial" w:hAnsi="Arial" w:cs="Arial"/>
                <w:sz w:val="20"/>
                <w:szCs w:val="20"/>
              </w:rPr>
              <w:t>+ eau</w:t>
            </w:r>
            <w:r w:rsidR="005D3723">
              <w:rPr>
                <w:rFonts w:ascii="Arial" w:hAnsi="Arial" w:cs="Arial"/>
                <w:sz w:val="20"/>
                <w:szCs w:val="20"/>
              </w:rPr>
              <w:t xml:space="preserve"> + levure</w:t>
            </w:r>
          </w:p>
        </w:tc>
        <w:tc>
          <w:tcPr>
            <w:tcW w:w="141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>5 mn</w:t>
            </w:r>
          </w:p>
        </w:tc>
        <w:tc>
          <w:tcPr>
            <w:tcW w:w="14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i/>
                <w:sz w:val="20"/>
                <w:szCs w:val="20"/>
              </w:rPr>
              <w:t>1</w:t>
            </w:r>
            <w:r w:rsidRPr="005E6BE6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ère</w:t>
            </w:r>
            <w:r w:rsidRPr="005E6BE6">
              <w:rPr>
                <w:rFonts w:ascii="Arial" w:hAnsi="Arial" w:cs="Arial"/>
                <w:i/>
                <w:sz w:val="20"/>
                <w:szCs w:val="20"/>
              </w:rPr>
              <w:t xml:space="preserve"> vitesse</w:t>
            </w: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sz w:val="20"/>
                <w:szCs w:val="20"/>
              </w:rPr>
              <w:t>5 mn</w:t>
            </w:r>
          </w:p>
        </w:tc>
      </w:tr>
      <w:tr w:rsidR="00067AFB" w:rsidRPr="005E6BE6" w:rsidTr="00C6124A">
        <w:trPr>
          <w:trHeight w:val="504"/>
        </w:trPr>
        <w:tc>
          <w:tcPr>
            <w:tcW w:w="2376" w:type="dxa"/>
            <w:vMerge/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D372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 xml:space="preserve">Ajout </w:t>
            </w:r>
            <w:r w:rsidR="005D3723">
              <w:rPr>
                <w:rFonts w:ascii="Arial" w:hAnsi="Arial" w:cs="Arial"/>
                <w:sz w:val="20"/>
                <w:szCs w:val="20"/>
              </w:rPr>
              <w:t>du sel</w:t>
            </w:r>
          </w:p>
        </w:tc>
        <w:tc>
          <w:tcPr>
            <w:tcW w:w="141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>5 mn</w:t>
            </w:r>
          </w:p>
        </w:tc>
        <w:tc>
          <w:tcPr>
            <w:tcW w:w="14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21826" w:rsidRPr="005E6BE6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ième</w:t>
            </w:r>
            <w:r w:rsidRPr="005E6BE6">
              <w:rPr>
                <w:rFonts w:ascii="Arial" w:hAnsi="Arial" w:cs="Arial"/>
                <w:i/>
                <w:sz w:val="20"/>
                <w:szCs w:val="20"/>
              </w:rPr>
              <w:t xml:space="preserve"> vitesse</w:t>
            </w: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sz w:val="20"/>
                <w:szCs w:val="20"/>
              </w:rPr>
              <w:t>3 mn</w:t>
            </w:r>
          </w:p>
        </w:tc>
      </w:tr>
      <w:tr w:rsidR="00067AFB" w:rsidRPr="005E6BE6" w:rsidTr="00C6124A">
        <w:trPr>
          <w:trHeight w:val="557"/>
        </w:trPr>
        <w:tc>
          <w:tcPr>
            <w:tcW w:w="2376" w:type="dxa"/>
            <w:vMerge/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D372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 xml:space="preserve">Ajout </w:t>
            </w:r>
            <w:r w:rsidR="005D3723">
              <w:rPr>
                <w:rFonts w:ascii="Arial" w:hAnsi="Arial" w:cs="Arial"/>
                <w:sz w:val="20"/>
                <w:szCs w:val="20"/>
              </w:rPr>
              <w:t>de l’huile</w:t>
            </w:r>
            <w:r w:rsidRPr="005E6BE6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417" w:type="dxa"/>
            <w:tcBorders>
              <w:top w:val="single" w:sz="12" w:space="0" w:color="FFFFFF"/>
              <w:left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>5 mn</w:t>
            </w:r>
          </w:p>
        </w:tc>
        <w:tc>
          <w:tcPr>
            <w:tcW w:w="1418" w:type="dxa"/>
            <w:tcBorders>
              <w:top w:val="single" w:sz="12" w:space="0" w:color="FFFFFF"/>
              <w:left w:val="single" w:sz="12" w:space="0" w:color="FFFFFF"/>
              <w:righ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021826" w:rsidRPr="005E6BE6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ième</w:t>
            </w:r>
            <w:r w:rsidRPr="005E6BE6">
              <w:rPr>
                <w:rFonts w:ascii="Arial" w:hAnsi="Arial" w:cs="Arial"/>
                <w:i/>
                <w:sz w:val="20"/>
                <w:szCs w:val="20"/>
              </w:rPr>
              <w:t xml:space="preserve"> vitesse</w:t>
            </w: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</w:tcBorders>
            <w:shd w:val="clear" w:color="auto" w:fill="D9D9D9"/>
            <w:vAlign w:val="center"/>
          </w:tcPr>
          <w:p w:rsidR="00380488" w:rsidRPr="005E6BE6" w:rsidRDefault="00380488" w:rsidP="005E6B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sz w:val="20"/>
                <w:szCs w:val="20"/>
              </w:rPr>
              <w:t>3 mn</w:t>
            </w:r>
          </w:p>
        </w:tc>
      </w:tr>
      <w:tr w:rsidR="00C15F5A" w:rsidRPr="005E6BE6" w:rsidTr="00C6124A">
        <w:trPr>
          <w:trHeight w:val="454"/>
        </w:trPr>
        <w:tc>
          <w:tcPr>
            <w:tcW w:w="2376" w:type="dxa"/>
            <w:shd w:val="clear" w:color="auto" w:fill="D9D9D9"/>
            <w:vAlign w:val="center"/>
          </w:tcPr>
          <w:p w:rsidR="00C15F5A" w:rsidRPr="005E6BE6" w:rsidRDefault="00C15F5A" w:rsidP="005E6BE6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Température </w:t>
            </w:r>
            <w:r w:rsidR="00F6172B" w:rsidRPr="005E6B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de </w:t>
            </w:r>
            <w:r w:rsidRPr="005E6BE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pâte</w:t>
            </w:r>
          </w:p>
        </w:tc>
        <w:tc>
          <w:tcPr>
            <w:tcW w:w="7655" w:type="dxa"/>
            <w:gridSpan w:val="4"/>
            <w:shd w:val="clear" w:color="auto" w:fill="D9D9D9"/>
            <w:vAlign w:val="center"/>
          </w:tcPr>
          <w:p w:rsidR="00C15F5A" w:rsidRPr="005E6BE6" w:rsidRDefault="00C15F5A" w:rsidP="00067AFB">
            <w:pPr>
              <w:rPr>
                <w:rFonts w:ascii="Arial" w:hAnsi="Arial" w:cs="Arial"/>
                <w:sz w:val="20"/>
                <w:szCs w:val="20"/>
              </w:rPr>
            </w:pPr>
            <w:r w:rsidRPr="005E6BE6">
              <w:rPr>
                <w:rFonts w:ascii="Arial" w:hAnsi="Arial" w:cs="Arial"/>
                <w:sz w:val="20"/>
                <w:szCs w:val="20"/>
              </w:rPr>
              <w:t>24 °c</w:t>
            </w:r>
            <w:r w:rsidR="00F6172B" w:rsidRPr="005E6BE6">
              <w:rPr>
                <w:rFonts w:ascii="Arial" w:hAnsi="Arial" w:cs="Arial"/>
                <w:sz w:val="20"/>
                <w:szCs w:val="20"/>
              </w:rPr>
              <w:t xml:space="preserve"> en fin de pétrissage</w:t>
            </w:r>
          </w:p>
        </w:tc>
      </w:tr>
    </w:tbl>
    <w:p w:rsidR="00E0092B" w:rsidRDefault="00E0092B"/>
    <w:p w:rsidR="00021826" w:rsidRDefault="00021826"/>
    <w:sectPr w:rsidR="00021826" w:rsidSect="00AA0D12">
      <w:pgSz w:w="11906" w:h="16838"/>
      <w:pgMar w:top="851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F70EC"/>
    <w:rsid w:val="00021826"/>
    <w:rsid w:val="00067AFB"/>
    <w:rsid w:val="0017400F"/>
    <w:rsid w:val="001B36B4"/>
    <w:rsid w:val="0030747E"/>
    <w:rsid w:val="00380488"/>
    <w:rsid w:val="003D5064"/>
    <w:rsid w:val="00407E95"/>
    <w:rsid w:val="0046721E"/>
    <w:rsid w:val="00502066"/>
    <w:rsid w:val="00516C78"/>
    <w:rsid w:val="00553471"/>
    <w:rsid w:val="00566D6D"/>
    <w:rsid w:val="005A2436"/>
    <w:rsid w:val="005D3723"/>
    <w:rsid w:val="005E25C7"/>
    <w:rsid w:val="005E4D5E"/>
    <w:rsid w:val="005E6BE6"/>
    <w:rsid w:val="0066084A"/>
    <w:rsid w:val="006750DF"/>
    <w:rsid w:val="006F4C50"/>
    <w:rsid w:val="006F70EC"/>
    <w:rsid w:val="00782147"/>
    <w:rsid w:val="007C0922"/>
    <w:rsid w:val="00862146"/>
    <w:rsid w:val="0086724A"/>
    <w:rsid w:val="008E67D4"/>
    <w:rsid w:val="00944C90"/>
    <w:rsid w:val="00962FF8"/>
    <w:rsid w:val="00985827"/>
    <w:rsid w:val="00A0027E"/>
    <w:rsid w:val="00AA0D12"/>
    <w:rsid w:val="00AB40A5"/>
    <w:rsid w:val="00B04386"/>
    <w:rsid w:val="00B333AD"/>
    <w:rsid w:val="00B51303"/>
    <w:rsid w:val="00C15F5A"/>
    <w:rsid w:val="00C6124A"/>
    <w:rsid w:val="00CE2FDC"/>
    <w:rsid w:val="00DA542C"/>
    <w:rsid w:val="00DE3F0B"/>
    <w:rsid w:val="00E0092B"/>
    <w:rsid w:val="00EF30F6"/>
    <w:rsid w:val="00F6172B"/>
    <w:rsid w:val="00FD5FEA"/>
    <w:rsid w:val="00FD7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84A"/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B40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AD12A-1764-4342-BF4A-6D9894D0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yohan</cp:lastModifiedBy>
  <cp:revision>4</cp:revision>
  <cp:lastPrinted>2010-10-11T11:37:00Z</cp:lastPrinted>
  <dcterms:created xsi:type="dcterms:W3CDTF">2013-04-04T11:40:00Z</dcterms:created>
  <dcterms:modified xsi:type="dcterms:W3CDTF">2013-04-04T20:28:00Z</dcterms:modified>
</cp:coreProperties>
</file>